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ФИНАНСОВ РОССИЙСКОЙ ФЕДЕРАЦИИ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ФЕДЕРАЛЬНОЕ КАЗНАЧЕЙСТВО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11 августа 2014 г. N 168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УТВЕРЖДЕНИИ ФОРМ ОТЧЕТНОСТИ О ДЕЯТЕЛЬНОСТИ </w:t>
      </w:r>
      <w:proofErr w:type="gramStart"/>
      <w:r>
        <w:rPr>
          <w:rFonts w:ascii="Calibri" w:hAnsi="Calibri" w:cs="Calibri"/>
          <w:b/>
          <w:bCs/>
        </w:rPr>
        <w:t>ЮРИДИЧЕСКОГО</w:t>
      </w:r>
      <w:proofErr w:type="gramEnd"/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ОТДЕЛА ТЕРРИТОРИАЛЬНОГО ОРГАНА ФЕДЕРАЛЬНОГО КАЗНАЧЕЙСТВА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ЮРИДИЧЕСКОГО ОТДЕЛА ФЕДЕРАЛЬНОГО КАЗЕННОГО УЧРЕЖДЕНИЯ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"ЦЕНТР ПО ОБЕСПЕЧЕНИЮ ДЕЯТЕЛЬНОСТИ КАЗНАЧЕЙСТВА РОССИИ"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Федеральном казначействе, утвержденным Постановлением Правительства Российской Федерации от 1 декабря 2004 г. N 703 (Собрание законодательства Российской Федерации, 2004, N 49, ст. 4908; </w:t>
      </w:r>
      <w:proofErr w:type="gramStart"/>
      <w:r>
        <w:rPr>
          <w:rFonts w:ascii="Calibri" w:hAnsi="Calibri" w:cs="Calibri"/>
        </w:rPr>
        <w:t>2013, N 45, ст. 5822) и в целях установления единых форм отчетности о деятельности юридических отделов территориальных органов Федерального казначейства и юридического отдела Федерального казенного учреждения "Центр по обеспечению деятельности Казначейства России" (далее - юридические отделы), приказываю:</w:t>
      </w:r>
      <w:proofErr w:type="gramEnd"/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формы отчетности согласно приложениям N 1, N 2, N 3, N 4, N 5 (не приводятся) к настоящему Приказу.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Утвердить Правила составления отчетности согласно приложению N 6 (не приводится) к настоящему Приказу.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Руководителям территориальных органов Федерального казначейства (за исключением Межрегионального операционного управления Федерального казначейства и Управления Федерального казначейства по г. Москве) обеспечить представление до 15 июля за первое полугодие и до 15 января за предыдущий год в Юридическое управление Федерального казначейства отчетности о проделанной работе юридическими отделами по формам согласно приложениям N 1, N 2, N 3, N 4, N 5 к</w:t>
      </w:r>
      <w:proofErr w:type="gramEnd"/>
      <w:r>
        <w:rPr>
          <w:rFonts w:ascii="Calibri" w:hAnsi="Calibri" w:cs="Calibri"/>
        </w:rPr>
        <w:t xml:space="preserve"> настоящему Приказу.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Руководителям Межрегионального операционного управления Федерального казначейства (Д.С. Гришин), Управления Федерального казначейства по г. Москве (В.К. Зайцев) и </w:t>
      </w:r>
      <w:proofErr w:type="spellStart"/>
      <w:proofErr w:type="gramStart"/>
      <w:r>
        <w:rPr>
          <w:rFonts w:ascii="Calibri" w:hAnsi="Calibri" w:cs="Calibri"/>
        </w:rPr>
        <w:t>Вр.и</w:t>
      </w:r>
      <w:proofErr w:type="gramEnd"/>
      <w:r>
        <w:rPr>
          <w:rFonts w:ascii="Calibri" w:hAnsi="Calibri" w:cs="Calibri"/>
        </w:rPr>
        <w:t>.о</w:t>
      </w:r>
      <w:proofErr w:type="spellEnd"/>
      <w:r>
        <w:rPr>
          <w:rFonts w:ascii="Calibri" w:hAnsi="Calibri" w:cs="Calibri"/>
        </w:rPr>
        <w:t xml:space="preserve">. директора Федерального казенного учреждения "Центр по обеспечению деятельности Казначейства России" (А.В. </w:t>
      </w:r>
      <w:proofErr w:type="spellStart"/>
      <w:r>
        <w:rPr>
          <w:rFonts w:ascii="Calibri" w:hAnsi="Calibri" w:cs="Calibri"/>
        </w:rPr>
        <w:t>Одиноков</w:t>
      </w:r>
      <w:proofErr w:type="spellEnd"/>
      <w:r>
        <w:rPr>
          <w:rFonts w:ascii="Calibri" w:hAnsi="Calibri" w:cs="Calibri"/>
        </w:rPr>
        <w:t>) обеспечить представление до 15 июля за первое полугодие и до 15 января за предыдущий год в Юридическое управление Федерального казначейства отчетности о проделанной работе юридическими отделами по формам согласно приложениям N 1, N 2 к настоящему Приказу.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Установить, что территориальными органами Федерального казначейства и Федеральным казенным учреждением "Центр по обеспечению деятельности Казначейства России" отчетность представляется в электронном виде в формате MS </w:t>
      </w:r>
      <w:proofErr w:type="spellStart"/>
      <w:r>
        <w:rPr>
          <w:rFonts w:ascii="Calibri" w:hAnsi="Calibri" w:cs="Calibri"/>
        </w:rPr>
        <w:t>Excel</w:t>
      </w:r>
      <w:proofErr w:type="spellEnd"/>
      <w:r>
        <w:rPr>
          <w:rFonts w:ascii="Calibri" w:hAnsi="Calibri" w:cs="Calibri"/>
        </w:rPr>
        <w:t xml:space="preserve"> с использованием прикладного программного обеспечения автоматизированной системы документооборота "</w:t>
      </w:r>
      <w:proofErr w:type="spellStart"/>
      <w:r>
        <w:rPr>
          <w:rFonts w:ascii="Calibri" w:hAnsi="Calibri" w:cs="Calibri"/>
        </w:rPr>
        <w:t>LanDocs</w:t>
      </w:r>
      <w:proofErr w:type="spellEnd"/>
      <w:r>
        <w:rPr>
          <w:rFonts w:ascii="Calibri" w:hAnsi="Calibri" w:cs="Calibri"/>
        </w:rPr>
        <w:t>" с сопроводительным письмом.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Управлению финансовых технологий (В.В. Ткаченко) обеспечить доработку прикладного программного обеспечения "Аналитический учет и ведение судебной работы"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организации работ по доработке прикладного программного обеспечения в информационных системах Федерального казначейства, утвержденным Приказом Федерального казначейства от 21 марта 2013 г. N 53.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Признать утратившими силу Приказы Федерального казначейства от 27 ноября 2008 г. </w:t>
      </w:r>
      <w:hyperlink r:id="rId9" w:history="1">
        <w:r>
          <w:rPr>
            <w:rFonts w:ascii="Calibri" w:hAnsi="Calibri" w:cs="Calibri"/>
            <w:color w:val="0000FF"/>
          </w:rPr>
          <w:t>N 319</w:t>
        </w:r>
      </w:hyperlink>
      <w:r>
        <w:rPr>
          <w:rFonts w:ascii="Calibri" w:hAnsi="Calibri" w:cs="Calibri"/>
        </w:rPr>
        <w:t xml:space="preserve"> "Об утверждении форм отчетности о деятельности юридического отдела территориального органа Федерального казначейства", от 29 июня 2009 г. </w:t>
      </w:r>
      <w:hyperlink r:id="rId10" w:history="1">
        <w:r>
          <w:rPr>
            <w:rFonts w:ascii="Calibri" w:hAnsi="Calibri" w:cs="Calibri"/>
            <w:color w:val="0000FF"/>
          </w:rPr>
          <w:t>N 137</w:t>
        </w:r>
      </w:hyperlink>
      <w:r>
        <w:rPr>
          <w:rFonts w:ascii="Calibri" w:hAnsi="Calibri" w:cs="Calibri"/>
        </w:rPr>
        <w:t xml:space="preserve"> "О внесении изменений в Приказ Федерального казначейства от 27 ноября 2008 г. N 319 "Об утверждении форм отчетности о деятельности юридического отдела и отдела, осуществляющего правовое обеспечение деятельности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управления Федерального казначейства по субъекту Российской Федерации", от 29 декабря 2010 г. </w:t>
      </w:r>
      <w:hyperlink r:id="rId11" w:history="1">
        <w:r>
          <w:rPr>
            <w:rFonts w:ascii="Calibri" w:hAnsi="Calibri" w:cs="Calibri"/>
            <w:color w:val="0000FF"/>
          </w:rPr>
          <w:t>N 378</w:t>
        </w:r>
      </w:hyperlink>
      <w:r>
        <w:rPr>
          <w:rFonts w:ascii="Calibri" w:hAnsi="Calibri" w:cs="Calibri"/>
        </w:rPr>
        <w:t xml:space="preserve"> "О внесении изменений в Приказ Федерального казначейства от 27 ноября 2008 г. N 319 "Об утверждении формы отчетности о деятельности юридического отдела и отдела, </w:t>
      </w:r>
      <w:r>
        <w:rPr>
          <w:rFonts w:ascii="Calibri" w:hAnsi="Calibri" w:cs="Calibri"/>
        </w:rPr>
        <w:lastRenderedPageBreak/>
        <w:t>осуществляющего правовое обеспечение деятельности управления Федерального казначейства по субъекту Российской Федерации" (в ред. Приказа Федерального казначейства от 29 июня 2009 г. N</w:t>
      </w:r>
      <w:proofErr w:type="gramEnd"/>
      <w:r>
        <w:rPr>
          <w:rFonts w:ascii="Calibri" w:hAnsi="Calibri" w:cs="Calibri"/>
        </w:rPr>
        <w:t xml:space="preserve"> 137)", от 25 ноября 2011 г. </w:t>
      </w:r>
      <w:hyperlink r:id="rId12" w:history="1">
        <w:r>
          <w:rPr>
            <w:rFonts w:ascii="Calibri" w:hAnsi="Calibri" w:cs="Calibri"/>
            <w:color w:val="0000FF"/>
          </w:rPr>
          <w:t>N 564</w:t>
        </w:r>
      </w:hyperlink>
      <w:r>
        <w:rPr>
          <w:rFonts w:ascii="Calibri" w:hAnsi="Calibri" w:cs="Calibri"/>
        </w:rPr>
        <w:t xml:space="preserve"> "О внесении изменений в отдельные Приказы Федерального казначейства".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начальника Юридического управления Федерального казначейства С.Н. </w:t>
      </w:r>
      <w:proofErr w:type="spellStart"/>
      <w:r>
        <w:rPr>
          <w:rFonts w:ascii="Calibri" w:hAnsi="Calibri" w:cs="Calibri"/>
        </w:rPr>
        <w:t>Сауль</w:t>
      </w:r>
      <w:proofErr w:type="spellEnd"/>
      <w:r>
        <w:rPr>
          <w:rFonts w:ascii="Calibri" w:hAnsi="Calibri" w:cs="Calibri"/>
        </w:rPr>
        <w:t>.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Настоящий Приказ вступает в силу с 1 сентября 2014 года.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руководителя</w:t>
      </w:r>
    </w:p>
    <w:p w:rsidR="003349CA" w:rsidRDefault="003349CA" w:rsidP="003349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С.Е.ПРОКОФЬЕВ</w:t>
      </w:r>
    </w:p>
    <w:p w:rsidR="00000000" w:rsidRDefault="003349CA"/>
    <w:sectPr w:rsidR="00000000" w:rsidSect="003349CA">
      <w:headerReference w:type="default" r:id="rId13"/>
      <w:pgSz w:w="11905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9CA" w:rsidRDefault="003349CA" w:rsidP="003349CA">
      <w:pPr>
        <w:spacing w:after="0" w:line="240" w:lineRule="auto"/>
      </w:pPr>
      <w:r>
        <w:separator/>
      </w:r>
    </w:p>
  </w:endnote>
  <w:endnote w:type="continuationSeparator" w:id="1">
    <w:p w:rsidR="003349CA" w:rsidRDefault="003349CA" w:rsidP="0033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9CA" w:rsidRDefault="003349CA" w:rsidP="003349CA">
      <w:pPr>
        <w:spacing w:after="0" w:line="240" w:lineRule="auto"/>
      </w:pPr>
      <w:r>
        <w:separator/>
      </w:r>
    </w:p>
  </w:footnote>
  <w:footnote w:type="continuationSeparator" w:id="1">
    <w:p w:rsidR="003349CA" w:rsidRDefault="003349CA" w:rsidP="00334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2891"/>
      <w:docPartObj>
        <w:docPartGallery w:val="㔄∀ऀ܀"/>
        <w:docPartUnique/>
      </w:docPartObj>
    </w:sdtPr>
    <w:sdtContent>
      <w:p w:rsidR="003349CA" w:rsidRDefault="003349CA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349CA" w:rsidRDefault="003349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49CA"/>
    <w:rsid w:val="00334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49CA"/>
  </w:style>
  <w:style w:type="paragraph" w:styleId="a5">
    <w:name w:val="footer"/>
    <w:basedOn w:val="a"/>
    <w:link w:val="a6"/>
    <w:uiPriority w:val="99"/>
    <w:semiHidden/>
    <w:unhideWhenUsed/>
    <w:rsid w:val="00334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349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A806E73A630786DD16D6FCA2CD800B02951BCDF68DE58C3937EB0D6CC5207C0251EE16BD787C52jAZ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A806E73A630786DD16DFE5A5CD800B069518C9FF83E58C3937EB0D6CC5207C0251EE16BD787C50jAZ8E" TargetMode="External"/><Relationship Id="rId12" Type="http://schemas.openxmlformats.org/officeDocument/2006/relationships/hyperlink" Target="consultantplus://offline/ref=20A806E73A630786DD16D6FCA2CD800B02941FCDF983E58C3937EB0D6CjCZ5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0A806E73A630786DD16D6FCA2CD800B039A1AC8F68CE58C3937EB0D6CjCZ5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0A806E73A630786DD16D6FCA2CD800B039619CCF682E58C3937EB0D6CjCZ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A806E73A630786DD16D6FCA2CD800B02911CCDFC80E58C3937EB0D6CjCZ5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6934F-670B-43B3-BDD6-6B411FA6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4038</Characters>
  <Application>Microsoft Office Word</Application>
  <DocSecurity>0</DocSecurity>
  <Lines>33</Lines>
  <Paragraphs>9</Paragraphs>
  <ScaleCrop>false</ScaleCrop>
  <Company>УФК по ЯНАО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SobolevskiyNN</dc:creator>
  <cp:keywords/>
  <dc:description/>
  <cp:lastModifiedBy>SobolevskiyNN</cp:lastModifiedBy>
  <cp:revision>2</cp:revision>
  <dcterms:created xsi:type="dcterms:W3CDTF">2015-03-10T04:25:00Z</dcterms:created>
  <dcterms:modified xsi:type="dcterms:W3CDTF">2015-03-10T04:26:00Z</dcterms:modified>
</cp:coreProperties>
</file>